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 LỊCH SỬ NGÀY QUỐC KHÁNH VIỆT NAM - 2/9 </w:t>
      </w:r>
    </w:p>
    <w:p>
      <w:pPr>
        <w:jc w:val="both"/>
        <w:rPr>
          <w:rFonts w:hint="default" w:ascii="Times New Roman" w:hAnsi="Times New Roman" w:cs="Times New Roman"/>
          <w:b/>
          <w:bCs/>
          <w:i/>
          <w:iCs/>
          <w:sz w:val="28"/>
          <w:szCs w:val="28"/>
          <w:lang w:val="en-US"/>
        </w:rPr>
      </w:pPr>
      <w:r>
        <w:rPr>
          <w:rFonts w:hint="default" w:ascii="Times New Roman" w:hAnsi="Times New Roman" w:cs="Times New Roman"/>
          <w:b/>
          <w:bCs/>
          <w:i/>
          <w:iCs/>
          <w:sz w:val="28"/>
          <w:szCs w:val="28"/>
          <w:lang w:val="en-US"/>
        </w:rPr>
        <w:t>Lý do chọn ngày 2/9 là ngày ra mắt Quốc Dân và Bản Tuyên Ngôn Độc Lập khai sinh ra nước Việt Nam Dân Chủ Cộng Hòa.</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Sau ngày </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instrText xml:space="preserve"> HYPERLINK "https://vi.wikipedia.org/wiki/19_th%C3%A1ng_8" \o "19 tháng 8" </w:instrTex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separate"/>
      </w:r>
      <w:r>
        <w:rPr>
          <w:rStyle w:val="5"/>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t>19 tháng 8</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instrText xml:space="preserve"> HYPERLINK "https://vi.wikipedia.org/wiki/H%E1%BB%93_Ch%C3%AD_Minh" \o "Hồ Chí Minh" </w:instrTex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separate"/>
      </w:r>
      <w:r>
        <w:rPr>
          <w:rStyle w:val="5"/>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t>Hồ Chí Minh</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và các cộng sự của ông bàn bạc việc chọn ngày ra mắt quốc dân để đọc </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instrText xml:space="preserve"> HYPERLINK "https://vi.wikipedia.org/wiki/Tuy%C3%AAn_ng%C3%B4n_%C4%91%E1%BB%99c_l%E1%BA%ADp" \o "Tuyên ngôn độc lập" </w:instrTex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separate"/>
      </w:r>
      <w:r>
        <w:rPr>
          <w:rStyle w:val="5"/>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t>Tuyên ngôn độc lập</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Có nhiều ý kiến đề nghị chọn ngày gần sau đó là ngày 25 hoặc 28 tháng 8. Nhưng </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instrText xml:space="preserve"> HYPERLINK "https://vi.wikipedia.org/wiki/Gi%C3%A1m_m%E1%BB%A5c" \o "Giám mục" </w:instrTex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separate"/>
      </w:r>
      <w:r>
        <w:rPr>
          <w:rStyle w:val="5"/>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t>Giám mục</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instrText xml:space="preserve"> HYPERLINK "https://vi.wikipedia.org/wiki/Micae_Ho%C3%A0ng_%C4%90%E1%BB%A9c_Oanh" \o "Micae Hoàng Đức Oanh" </w:instrTex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separate"/>
      </w:r>
      <w:r>
        <w:rPr>
          <w:rStyle w:val="5"/>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t>Micae Hoàng Đức Oanh</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dẫn lời kể của Giám mục </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instrText xml:space="preserve"> HYPERLINK "https://vi.wikipedia.org/wiki/Phaol%C3%B4_L%C3%AA_%C4%90%E1%BA%AFc_Tr%E1%BB%8Dng" \o "Phaolô Lê Đắc Trọng" </w:instrTex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separate"/>
      </w:r>
      <w:r>
        <w:rPr>
          <w:rStyle w:val="5"/>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t>Phaolô Lê Đắc Trọng</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một nhân chứng trong thời điểm đó rằng: ông </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instrText xml:space="preserve"> HYPERLINK "https://vi.wikipedia.org/wiki/V%C5%A9_%C4%90%C3%ACnh_T%E1%BB%A5ng" \o "Vũ Đình Tụng" </w:instrTex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separate"/>
      </w:r>
      <w:r>
        <w:rPr>
          <w:rStyle w:val="5"/>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t>Vũ Đình Tụng</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bác sĩ riêng của </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instrText xml:space="preserve"> HYPERLINK "https://vi.wikipedia.org/wiki/H%E1%BB%93_Ch%C3%AD_Minh" \o "Hồ Chí Minh" </w:instrTex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separate"/>
      </w:r>
      <w:r>
        <w:rPr>
          <w:rStyle w:val="5"/>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t>Hồ Chí Minh</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và cũng là một </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instrText xml:space="preserve"> HYPERLINK "https://vi.wikipedia.org/wiki/Gi%C3%A1o_d%C3%A2n" \o "Giáo dân" </w:instrTex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separate"/>
      </w:r>
      <w:r>
        <w:rPr>
          <w:rStyle w:val="5"/>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t>giáo dân</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instrText xml:space="preserve"> HYPERLINK "https://vi.wikipedia.org/wiki/C%C3%B4ng_gi%C3%A1o" \o "Công giáo" </w:instrTex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separate"/>
      </w:r>
      <w:r>
        <w:rPr>
          <w:rStyle w:val="5"/>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t>Công giáo</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đã đề xuất lấy ngày 2 tháng 9 năm 1945. Hồ Chí Minh hỏi vì sao thì ông Tụng giải thích: nó rơi vào ngày Chủ nhật nên mọi người được nghỉ việc, ngày 2 tháng 9 cũng là ngày Chúa Nhật kính các vị tử đạo Việt Nam, là lễ trọng nên giáo dân đều đi dự lễ; thời đó chỉ có phía Công giáo mới có các đoàn thể với áo quần đồng phục, đội ngũ chỉnh tề nên dễ vận động đồng bào Công giáo tham gia mít-tinh sau khi tan lễ.</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lang w:val="en-US"/>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Sau đó, </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instrText xml:space="preserve"> HYPERLINK "https://vi.wikipedia.org/wiki/H%E1%BB%93_Ch%C3%AD_Minh" \o "Hồ Chí Minh" </w:instrTex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separate"/>
      </w:r>
      <w:r>
        <w:rPr>
          <w:rStyle w:val="5"/>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t>Hồ Chí Minh</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cho người liên lạc với bên phía tòa giám mục Hà Nội. Đến ngày </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instrText xml:space="preserve"> HYPERLINK "https://vi.wikipedia.org/wiki/22_th%C3%A1ng_8" \o "22 tháng 8" </w:instrTex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separate"/>
      </w:r>
      <w:r>
        <w:rPr>
          <w:rStyle w:val="5"/>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t>22 tháng 8</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Người đến thăm </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instrText xml:space="preserve"> HYPERLINK "https://vi.wikipedia.org/wiki/Nh%C3%A0_th%E1%BB%9D_l%E1%BB%9Bn_H%C3%A0_N%E1%BB%99i" \o "Nhà thờ lớn Hà Nội" </w:instrTex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separate"/>
      </w:r>
      <w:r>
        <w:rPr>
          <w:rStyle w:val="5"/>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t>Nhà thờ lớn Hà Nội</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Tại đây, khi thấy giáo dân đang chuẩn bị cờ, hoa trang trí nhà thờ, chuẩn bị mừng lễ các vị tử đạo Việt Nam vào ngày 2 tháng 9 sắp tới, Hồ Chí Minh suy nghĩ một lúc rồi nói: "Tôi sẽ làm cho ngày đó thêm ý nghĩa nữa". Có lẽ ý tưởng này đã đưa đến việc ông chọn ngày 2 tháng 9 là ngày tuyên bố độc lập của nước Việt Nam Dân chủ Cộng hòa</w:t>
      </w:r>
      <w:r>
        <w:rPr>
          <w:rFonts w:hint="default" w:ascii="Times New Roman" w:hAnsi="Times New Roman" w:eastAsia="sans-serif" w:cs="Times New Roman"/>
          <w:i w:val="0"/>
          <w:caps w:val="0"/>
          <w:color w:val="000000" w:themeColor="text1"/>
          <w:spacing w:val="0"/>
          <w:sz w:val="28"/>
          <w:szCs w:val="28"/>
          <w:shd w:val="clear" w:fill="FFFFFF"/>
          <w:lang w:val="en-US"/>
          <w14:textFill>
            <w14:solidFill>
              <w14:schemeClr w14:val="tx1"/>
            </w14:solidFill>
          </w14:textFill>
        </w:rPr>
        <w:t>.</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Chiều ngày 2 tháng 9 năm 1945, hơn 50 vạn người dân Hà Nội đã tụ họp tại quảng trường Ba Đình chào mừng thành lập chính phủ mới. Thay mặt cho toàn thể </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instrText xml:space="preserve"> HYPERLINK "https://vi.wikipedia.org/wiki/Ch%C3%ADnh_ph%E1%BB%A7_Vi%E1%BB%87t_Nam" \o "Chính phủ Việt Nam" </w:instrTex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separate"/>
      </w:r>
      <w:r>
        <w:rPr>
          <w:rStyle w:val="5"/>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t>chính phủ Việt Nam Dân chủ Cộng hoà</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Hồ Chí Minh đã đọc bản </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instrText xml:space="preserve"> HYPERLINK "https://vi.wikipedia.org/wiki/Tuy%C3%AAn_ng%C3%B4n_%C4%91%E1%BB%99c_l%E1%BA%ADp_(Vi%E1%BB%87t_Nam_D%C3%A2n_ch%E1%BB%A7_C%E1%BB%99ng_h%C3%B2a)" \o "Tuyên ngôn độc lập (Việt Nam Dân chủ Cộng hòa)" </w:instrTex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separate"/>
      </w:r>
      <w:r>
        <w:rPr>
          <w:rStyle w:val="5"/>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t>Tuyên ngôn độc lập</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instrText xml:space="preserve"> HYPERLINK "https://vi.wikipedia.org/wiki/Hi%E1%BA%BFn_ph%C3%A1p_n%C6%B0%E1%BB%9Bc_C%E1%BB%99ng_h%C3%B2a_X%C3%A3_h%E1%BB%99i_ch%E1%BB%A7_ngh%C4%A9a_Vi%E1%BB%87t_Nam_2013" \o "Hiến pháp nước Cộng hòa Xã hội chủ nghĩa Việt Nam 2013" </w:instrTex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separate"/>
      </w:r>
      <w:r>
        <w:rPr>
          <w:rStyle w:val="5"/>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t>Hiến pháp nước Cộng hòa Xã hội chủ nghĩa Việt Nam 2013</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chương 1, điều 13, mục 4 khẳng định: "Quốc khánh nước Cộng hòa xã hội chủ nghĩa Việt Nam là ngày Tuyên ngôn độc lập 2 tháng 9 năm 1945".</w:t>
      </w:r>
    </w:p>
    <w:p>
      <w:pPr>
        <w:pStyle w:val="3"/>
        <w:keepNext w:val="0"/>
        <w:keepLines w:val="0"/>
        <w:widowControl/>
        <w:suppressLineNumbers w:val="0"/>
        <w:shd w:val="clear" w:fill="FFFFFF"/>
        <w:spacing w:before="105" w:beforeAutospacing="0" w:after="105" w:afterAutospacing="0"/>
        <w:ind w:left="0" w:right="0" w:firstLine="0"/>
        <w:jc w:val="both"/>
        <w:rPr>
          <w:rFonts w:hint="default" w:ascii="Times New Roman" w:hAnsi="Times New Roman" w:eastAsia="sans-serif" w:cs="Times New Roman"/>
          <w:b/>
          <w:bCs/>
          <w:i/>
          <w:iCs/>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iCs/>
          <w:caps w:val="0"/>
          <w:color w:val="000000" w:themeColor="text1"/>
          <w:spacing w:val="0"/>
          <w:sz w:val="28"/>
          <w:szCs w:val="28"/>
          <w:shd w:val="clear" w:fill="FFFFFF"/>
          <w:lang w:val="en-US"/>
          <w14:textFill>
            <w14:solidFill>
              <w14:schemeClr w14:val="tx1"/>
            </w14:solidFill>
          </w14:textFill>
        </w:rPr>
        <w:t>Quang cảnh, không khí ngày 2/9/1945 trên cả nước.</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b/>
          <w:bCs/>
          <w:i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caps w:val="0"/>
          <w:color w:val="000000" w:themeColor="text1"/>
          <w:spacing w:val="0"/>
          <w:sz w:val="28"/>
          <w:szCs w:val="28"/>
          <w:shd w:val="clear" w:fill="FFFFFF"/>
          <w:lang w:val="en-US"/>
          <w14:textFill>
            <w14:solidFill>
              <w14:schemeClr w14:val="tx1"/>
            </w14:solidFill>
          </w14:textFill>
        </w:rPr>
        <w:t>Tại Hà Nội:</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Theo tường thuật của nhà báo Hồng Hà, báo Cứu quốc của Việt Minh, ông </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instrText xml:space="preserve"> HYPERLINK "https://vi.wikipedia.org/wiki/Nguy%E1%BB%85n_H%E1%BB%AFu_%C4%90ang" \o "Nguyễn Hữu Đang" </w:instrTex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separate"/>
      </w:r>
      <w:r>
        <w:rPr>
          <w:rStyle w:val="5"/>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t>Nguyễn Hữu Đang</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xml:space="preserve"> đọc chương trình buổi lễ và giới thiệu Chính phủ lâm thời, chủ tịch Chính phủ đọc Tuyên ngôn độc lập, các thành viên Chính phủ tuyên thệ, ông Võ Nguyên Giáp, bộ trưởng Bộ Nội vụ giãi bày tình hình trong nước và nhiệm vụ của Chính phủ, ông Trần Huy Liệu tường trình vào Huế nhận sự thoái vị của vua Bảo Đại, ông Nguyễn Lương Bằng đại biểu của Tổng bộ Việt Minh thuật qua lại cuộc tranh đấu của Việt Minh để mưu giải phóng cho dân tộc.... </w:t>
      </w:r>
      <w:r>
        <w:rPr>
          <w:rFonts w:hint="default" w:ascii="Times New Roman" w:hAnsi="Times New Roman" w:eastAsia="sans-serif" w:cs="Times New Roman"/>
          <w:i w:val="0"/>
          <w:caps w:val="0"/>
          <w:color w:val="000000" w:themeColor="text1"/>
          <w:spacing w:val="0"/>
          <w:sz w:val="28"/>
          <w:szCs w:val="28"/>
          <w:shd w:val="clear" w:fill="FFFFFF"/>
          <w:lang w:val="en-US"/>
          <w14:textFill>
            <w14:solidFill>
              <w14:schemeClr w14:val="tx1"/>
            </w14:solidFill>
          </w14:textFill>
        </w:rPr>
        <w:tab/>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Sân khấu được làm vội vã từ gỗ và được trang hoàng bằng lớp vải trang trí trắng và đỏ, do đó cho phép hầu hết khán thính giả có thể thấy được những vị lãnh đạo mới của mình, dù chỉ như những chấm li ti. Hồ Chí Minh và các đồng sự của mình đã cố gắng truyền trực tiếp bản Tuyên ngôn độc lập đến mọi miền Tổ quốc nhưng các vấn đề kỹ thuật lúc đó đã không cho phép điều này diễn ra. Mặc dù đã ở nước ngoài trong suốt hơn 30 năm nhưng phong cách nói tiếng Việt của Hồ Chí Minh vẫn đầy tự tin và mạnh mẽ. Bản tuyên ngôn độc lập có độ dài vừa đủ do những người Việt tham gia buổi lễ hôm đó phần lớn còn chưa tiếp xúc với hoạt động mít-ting kiểu châu Âu như thế này bao giờ. Ngày mùng 2 tháng 9 năm đó, nhiều gia đình đã dọn dẹp nhà cửa và chuẩn bị đốt pháo để ăn mừng buổi lễ.</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Từ Phủ Toàn quyền, Jean Sainteny, viên chức cao cấp của nước Pháp Tự do (Free French) - nước Pháp sau khi được giải phóng khỏi Phát-xít Đức - có mặt ở Hà Nội, đã quan sát hàng chục ngàn người Việt Nam đi thành từng hàng băng qua đại lộ Brière-de-l’Isle để tiến vào quảng trường. Jean Sainteny ngạc nhiên trước sự tham gia công khai của giới Công giáo và sửng sốt trước sự trật tự của đám đông, không có bất kì hành vi gây rối nào. Không ai có cử chỉ thù địch đối với Jean Sainteny hay đối với tòa nhà phủ Toàn quyền. Vấn đề an ninh cũng được suy xét đáng kể, với đội quân danh dự của Quân Giải phóng đảm bảo không ai trong số khán thính giả có thể tới gần khán đài trong phạm vi 20 mét, những công nhân và sinh viên có vũ trang cũng được xếp đặt tại mọi góc của mấy khu vườn, và một đơn vị tự vệ cảnh giác trước bất kì sự quấy rối nào từ hướng Thành Hà Nội nơi quân Pháp vẫn còn bị Nhật giam giữ. Trước cuộc mít-tinh, lính Nhật ở khu đất thuộc Phủ Toàn quyền đã thiết lập mấy khẩu súng máy chĩa về quảng trường, làm những nhà tổ chức phải dựng lên một bức màn người gồm những dân quân tự vệ với chỉ thị thà chết còn hơn rút lui.</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Mặc dù chương trình được mong đợi bắt đầu vào đúng 2 giờ chiều, nhưng xe hơi chở các thành viên trong nội các Việt Nam Dân chủ Cộng hoà đã đến trễ hai mươi lăm phút khi phải đi xuyên qua các đám đông. Hồ Chí Minh dẫn đầu những người còn lại bước nhanh lên khán đài, điều làm ngạc nhiên nhiều người đứng xem vì họ mong chờ những người cầm quyền sẽ di chuyển với phong thái từ tốn và trang nghiêm. Trong khi hầu hết các đồng sự của ông trên khán đài đều mặc đồ vest Tây và thắt cravate, nhưng ông Hồ cố ý chọn mặc bộ đồ khaki phai màu với cổ cao và mang đôi dép cao su trắng. Sau lễ chào cờ và hát quốc ca, Võ Nguyên Giáp, Bộ trưởng Nội vụ, bước tới micrô giới thiệu Hồ Chí Minh, người được chào mừng bằng những tiếng hô vang dội được sắp xếp trước, “Độc lập! Độc lập!” Ông Hồ vẫy tay trước khán thính giả trong vài phút, đoạn nâng hai bàn tay lên để kêu mọi người im lặng. Bằng giọng Nghệ Tĩnh đặc trưng, ông Hồ lúc đó bắt đầu đọc Tuyên ngôn Độc lập. Một mối liên kết và sự thể hiện lòng tôn trọng đối với người dân mà chưa từng có vị quân vương Việt Nam nào trong lịch sử thể hiện đã được tạo ra khi Hồ Chí Minh có những tương tác với quần chúng khi ông hỏi: "Đồng bào có nghe rõ không?” và đám đông đồng thanh hô vang “Rõ!”.</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Trong buổi lễ này, thông qua bản Tuyên ngôn độc lập, Hồ Chí Minh cũng đã kêu gọi các nước Đồng minh ủng hộ nền độc lập chân chính do nhân dân Việt Nam vừa tự tay giành được thông qua Cách mạng tháng Tám. Ông tuyên bố rằng Chính phủ lâm thời đã huỷ bỏ hết mọi hiệp ước do Pháp kí trong quan hệ với Việt Nam và bãi bỏ hết mọi đặc quyền của người Pháp. Ông cảnh báo rằng người Việt “kiên quyết chống lại âm mưu của bọn thực dân Pháp”. Kết thúc bài phát biểu của mình, Chủ tịch Hồ Chí Minh giới thiệu từng bộ trưởng trong Chính phủ lâm thời với quần chúng nhân dân và tất cả đều làm lễ tuyên thệ nhậm chức. Võ Nguyên Giáp khi đó bước tới và đọc một diễn văn dài đầy vẻ nghiêm trang để tô điểm thêm cho bản Tuyên ngôn.</w:t>
      </w:r>
      <w:r>
        <w:rPr>
          <w:rFonts w:hint="default" w:ascii="Times New Roman" w:hAnsi="Times New Roman" w:eastAsia="sans-serif" w:cs="Times New Roman"/>
          <w:i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Sau đó, Trần Huy Liệu, bộ trưởng bộ thông tin và tuyên truyền, báo cáo trước khán thính giả về buổi lễ thoái vị của Bảo Đại ở Huế ba ngày trước đó, và rồi trao thanh kiếm hoàng gia và ấn cho Hồ Chí Minh. Là một người có khả năng ăn nói thiên bẩm, Trần Huy Liệu dường như đã làm cho đám đông cười ồ lên và vỗ tay khi mô tả sự cáo chung của chế độ quân chủ. Hòa vào bối cảnh đó, ông Hồ tuyên bố rằng thanh kiếm, trước đây được dùng để đàn áp dân chúng, giờ đây sẽ được dùng để “chặt đầu kẻ phản bội”. Đại diện cho Tổng bộ Việt Minh là Nguyễn Lương Bằng sau đó nói ngắn gọn về nhu cầu cần thống nhất và đấu tranh, phát biểu thẳng thừng rằng đánh Pháp là chuyện cần thiết. Vào một thời điểm nào đó giữa buổi lễ lúc chiều, hai chiếc máy bay Tia chớp P-38 của Mỹ sà xuống thấp ngay trên đám đông, một sự kiện được tuyên bố ngay tức thì và ai cũng tin là đại diện cho lời chào mừng của Mỹ dành cho chính quyền non trẻ của Việt Nam. Cuối cùng, trước khi kết thúc buổi lễ, Chủ tịch Hồ Chí Minh tuyên bố: </w:t>
      </w:r>
      <w:r>
        <w:rPr>
          <w:rFonts w:hint="default" w:ascii="Times New Roman" w:hAnsi="Times New Roman" w:eastAsia="sans-serif" w:cs="Times New Roman"/>
          <w:i/>
          <w:caps w:val="0"/>
          <w:color w:val="000000" w:themeColor="text1"/>
          <w:spacing w:val="0"/>
          <w:sz w:val="28"/>
          <w:szCs w:val="28"/>
          <w:shd w:val="clear" w:fill="FFFFFF"/>
          <w14:textFill>
            <w14:solidFill>
              <w14:schemeClr w14:val="tx1"/>
            </w14:solidFill>
          </w14:textFill>
        </w:rPr>
        <w:t>"Chúng ta sẽ phải trải qua nhiều khốn khó và đau khổ hơn nhiều. Đồng bào phải ủng hộ chính quyền, để sau này có thêm nhiều buổi ăn mừng và thắng lợi!"</w:t>
      </w:r>
      <w:r>
        <w:rPr>
          <w:rFonts w:hint="default" w:ascii="Times New Roman" w:hAnsi="Times New Roman" w:eastAsia="sans-serif" w:cs="Times New Roman"/>
          <w:i/>
          <w:caps w:val="0"/>
          <w:color w:val="000000" w:themeColor="text1"/>
          <w:spacing w:val="0"/>
          <w:sz w:val="28"/>
          <w:szCs w:val="28"/>
          <w:shd w:val="clear" w:fill="FFFFFF"/>
          <w:lang w:val="en-US"/>
          <w14:textFill>
            <w14:solidFill>
              <w14:schemeClr w14:val="tx1"/>
            </w14:solidFill>
          </w14:textFill>
        </w:rPr>
        <w:t>.</w:t>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Buổi lễ kết thúc bằng việc đoàn người có tổ chức ở quảng trường sau đó diễu hành ra phố, giải tán ở hồ Hoàn Kiếm, và gia nhập vào bầu không khí vui chung cho đến giờ giới nghiêm.</w:t>
      </w:r>
    </w:p>
    <w:p>
      <w:pPr>
        <w:pStyle w:val="2"/>
        <w:keepNext w:val="0"/>
        <w:keepLines w:val="0"/>
        <w:widowControl/>
        <w:suppressLineNumbers w:val="0"/>
        <w:pBdr>
          <w:top w:val="none" w:color="auto" w:sz="0" w:space="0"/>
          <w:bottom w:val="none" w:color="auto" w:sz="0" w:space="0"/>
        </w:pBdr>
        <w:shd w:val="clear" w:fill="FFFFFF"/>
        <w:spacing w:before="63" w:beforeAutospacing="0" w:after="0" w:afterAutospacing="0" w:line="16" w:lineRule="atLeast"/>
        <w:ind w:left="0" w:right="0" w:firstLine="0"/>
        <w:jc w:val="both"/>
        <w:rPr>
          <w:rFonts w:hint="default" w:ascii="Times New Roman" w:hAnsi="Times New Roman" w:eastAsia="sans-serif" w:cs="Times New Roman"/>
          <w:b/>
          <w:i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i w:val="0"/>
          <w:caps w:val="0"/>
          <w:color w:val="000000" w:themeColor="text1"/>
          <w:spacing w:val="0"/>
          <w:sz w:val="28"/>
          <w:szCs w:val="28"/>
          <w:shd w:val="clear" w:fill="FFFFFF"/>
          <w14:textFill>
            <w14:solidFill>
              <w14:schemeClr w14:val="tx1"/>
            </w14:solidFill>
          </w14:textFill>
        </w:rPr>
        <w:t>Tại Sài Gòn</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Vào thời điểm đó, do hạn chế về phương tiện kỹ thuật nên các diễn biến ở Hà Nội không được truyền đến Sài Gòn nhưng từ bài diễn văn ứng khẩu của Bí thư Xứ ủy Nam Kỳ </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instrText xml:space="preserve"> HYPERLINK "https://vi.wikipedia.org/wiki/Tr%E1%BA%A7n_V%C4%83n_Gi%C3%A0u" \o "Trần Văn Giàu" </w:instrTex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separate"/>
      </w:r>
      <w:r>
        <w:rPr>
          <w:rStyle w:val="5"/>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t>Trần Văn Giàu</w:t>
      </w:r>
      <w:r>
        <w:rPr>
          <w:rFonts w:hint="default" w:ascii="Times New Roman" w:hAnsi="Times New Roman" w:eastAsia="sans-serif" w:cs="Times New Roman"/>
          <w:i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nhân dân miền Nam nói chung và nhân dân Sài Gòn nói riêng đã thể hiện lòng quyết tâm ủng hộ cách mạng, ủng hộ mặt trận Việt Minh, bảo vệ nền độc lập non trẻ của Việt Nam.</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Lễ đài lễ độc lập 2-9-1945 tại Sài Gòn đặt trên đường Cộng Hòa (nay là đường Lê Duẩn), ngay phía sau nhà thờ Đức Bà. Hầu hết người dân Sài Gòn đều đổ ra đường, thành một biển người chưa từng thấy ở thành phố này. Cờ rợp trời: cờ đỏ sao vàng của Việt Minh, cờ các nước đồng minh, cờ của các đoàn thể. Khẩu hiệu giăng đầy các con đường lớn: </w:t>
      </w:r>
      <w:r>
        <w:rPr>
          <w:rFonts w:hint="default" w:ascii="Times New Roman" w:hAnsi="Times New Roman" w:eastAsia="sans-serif" w:cs="Times New Roman"/>
          <w:i/>
          <w:caps w:val="0"/>
          <w:color w:val="000000" w:themeColor="text1"/>
          <w:spacing w:val="0"/>
          <w:sz w:val="28"/>
          <w:szCs w:val="28"/>
          <w:shd w:val="clear" w:fill="FFFFFF"/>
          <w14:textFill>
            <w14:solidFill>
              <w14:schemeClr w14:val="tx1"/>
            </w14:solidFill>
          </w14:textFill>
        </w:rPr>
        <w:t>"Việt Nam Dân chủ Cộng hòa muôn năm!", "Đả đảo thực dân Pháp!", "Độc lập hay là chết!"</w:t>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bằng năm thứ tiếng: Việt, Hoa, Anh, Pháp, Nga.</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Lễ độc lập cử hành đúng 14g chiều. Nhưng mới 12g trưa, dưới mặt trời đứng bóng, các đoàn thể dân chúng, các toán dân quân từ trong các trụ sở ở Châu Thành, từ các vùng ngoại ô kéo về đại lộ Cộng Hòa (tức đại lộ Norodom vừa đổi tên) tập trung sau nhà thờ Đức Bà. Buổi lễ bắt đầu bằng nghi thức chào quốc kỳ. Lúc đó, bản Tiến quân ca của Văn Cao chưa được phổ biến trong Nam nên ban quân nhạc cử bài Quốc tế ca và bản Thanh niên hành khúc, nhạc của Lưu Hữu Phước</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Theo thông báo của ban tổ chức buổi lễ, đúng 14g chiều hôm ấy, tại quảng trường Ba Đình ở Hà Nội, Chủ tịch Hồ Chí Minh sẽ đọc bản Tuyên ngôn độc lập. Đài tiếng nói Việt Nam (lúc đó đặt tại Bạch Mai nên còn gọi là Đài Bạch Mai) sẽ trực tiếp truyền thanh buổi lễ ở Hà Nội trên làn sóng 32m. Ban tổ chức sẽ tiếp sóng Đài Bạch Mai để đồng bào Sài Gòn nghe bản Tuyên ngôn độc lập qua hệ thống loa phóng thanh đặt dọc theo đường Cộng Hòa và các ngả đường gần đó.</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Tuy nhiên, việc tiếp sóng không thành công. Nửa giờ trôi qua, dân chúng bắt đầu bàn tán xôn xao. Một số người cảnh giác đặt ra nghi vấn: phải chăng có kẻ phá hoại? Mặc dù hoài nghi này không có chứng cớ, song trong bối cảnh lúc đó nó vẫn thuyết phục được nhiều người. Mãi về sau này người ta mới biết lý do của sự cố này: đài phát của ta quá yếu, máy thu của ta quá cũ, thời tiết chiều hôm ấy lại xấu.</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Để trấn an quần chúng, ban tổ chức buổi lễ đề nghị ông Trần Văn Giàu phát biểu. Ông Trần Văn Giàu suy nghĩ vài phút, ghi vội lên giấy mấy ý chính, rồi bước lên lễ đài, ứng khẩu một bài diễn văn. Lúc đó, các nhà báo chưa sử dụng máy ghi âm nên ghi lại bài diễn văn bằng phương pháp tốc ký để công bố toàn văn trên các báo xuất bản ở Sài Gòn ngày hôm sau.</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Mở đầu, ông Trần Văn Giàu tuyên bố một đổi thay lớn trong lịch sử nước nhà sau Cách mạng Tháng Tám: </w:t>
      </w:r>
      <w:r>
        <w:rPr>
          <w:rFonts w:hint="default" w:ascii="Times New Roman" w:hAnsi="Times New Roman" w:eastAsia="sans-serif" w:cs="Times New Roman"/>
          <w:i/>
          <w:caps w:val="0"/>
          <w:color w:val="000000" w:themeColor="text1"/>
          <w:spacing w:val="0"/>
          <w:sz w:val="28"/>
          <w:szCs w:val="28"/>
          <w:shd w:val="clear" w:fill="FFFFFF"/>
          <w14:textFill>
            <w14:solidFill>
              <w14:schemeClr w14:val="tx1"/>
            </w14:solidFill>
          </w14:textFill>
        </w:rPr>
        <w:t>"Việt Nam từ một xứ thuộc địa đã trở thành một nước độc lập. Việt Nam từ một đế chế đã trở thành một nước cộng hòa. Việt Nam đương tiến bước trên đường sống". Song cuộc hồi sinh của dân tộc đang bị kẻ thù đe dọa: "Kẻ địch toan tính một cuộc âm mưu gác lại ách nô lệ trên cổ 25 triệu đồng bào... Chúng tôi đã nắm được bằng cớ chắc chắn là họ toan dùng võ lực thình lình lật đổ chính phủ dân chủ cộng hòa để đặt lại một quan toàn quyền như thuở trước".</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Do đó, ông khuyên đồng bào hãy đề cao cảnh giác: </w:t>
      </w:r>
      <w:r>
        <w:rPr>
          <w:rFonts w:hint="default" w:ascii="Times New Roman" w:hAnsi="Times New Roman" w:eastAsia="sans-serif" w:cs="Times New Roman"/>
          <w:i/>
          <w:caps w:val="0"/>
          <w:color w:val="000000" w:themeColor="text1"/>
          <w:spacing w:val="0"/>
          <w:sz w:val="28"/>
          <w:szCs w:val="28"/>
          <w:shd w:val="clear" w:fill="FFFFFF"/>
          <w14:textFill>
            <w14:solidFill>
              <w14:schemeClr w14:val="tx1"/>
            </w14:solidFill>
          </w14:textFill>
        </w:rPr>
        <w:t>"Mừng thắng lợi, nhưng đồng bào chớ say sưa vì thắng lợi. Bởi vì Việt Nam yêu quí của chúng ta đương gặp một tình cảnh nguy nan. Không khéo lo, nước ta dân ta có thể bị tròng lại ách nô lệ".</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Ông Trần Văn Giàu hỏi những người dự lễ: </w:t>
      </w:r>
      <w:r>
        <w:rPr>
          <w:rFonts w:hint="default" w:ascii="Times New Roman" w:hAnsi="Times New Roman" w:eastAsia="sans-serif" w:cs="Times New Roman"/>
          <w:i/>
          <w:caps w:val="0"/>
          <w:color w:val="000000" w:themeColor="text1"/>
          <w:spacing w:val="0"/>
          <w:sz w:val="28"/>
          <w:szCs w:val="28"/>
          <w:shd w:val="clear" w:fill="FFFFFF"/>
          <w14:textFill>
            <w14:solidFill>
              <w14:schemeClr w14:val="tx1"/>
            </w14:solidFill>
          </w14:textFill>
        </w:rPr>
        <w:t>"Đồng bào ở đây có ai thừa nhận một quan toàn quyền cai trị xứ ta không? Có ai chịu bó tay để cho chế độ thực dân - ra mặt hay giấu mặt - trở lại không?"</w:t>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Sau mỗi câu hỏi của ông, cả triệu người đồng thanh đáp lại: </w:t>
      </w:r>
      <w:r>
        <w:rPr>
          <w:rFonts w:hint="default" w:ascii="Times New Roman" w:hAnsi="Times New Roman" w:eastAsia="sans-serif" w:cs="Times New Roman"/>
          <w:i/>
          <w:caps w:val="0"/>
          <w:color w:val="000000" w:themeColor="text1"/>
          <w:spacing w:val="0"/>
          <w:sz w:val="28"/>
          <w:szCs w:val="28"/>
          <w:shd w:val="clear" w:fill="FFFFFF"/>
          <w14:textFill>
            <w14:solidFill>
              <w14:schemeClr w14:val="tx1"/>
            </w14:solidFill>
          </w14:textFill>
        </w:rPr>
        <w:t>"Không! Không! Không!"</w:t>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 vang dội một góc trời.</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Tiếp sau sự đồng tâm ấy, ông Trần Văn Giàu nhắc lại những điều đã nói với đại diện chính phủ Pháp:</w:t>
      </w:r>
    </w:p>
    <w:p>
      <w:pPr>
        <w:pStyle w:val="3"/>
        <w:keepNext w:val="0"/>
        <w:keepLines w:val="0"/>
        <w:widowControl/>
        <w:suppressLineNumbers w:val="0"/>
        <w:shd w:val="clear" w:fill="FFFFFF"/>
        <w:spacing w:before="105" w:beforeAutospacing="0" w:after="105" w:afterAutospacing="0"/>
        <w:ind w:left="0" w:right="0" w:firstLine="0"/>
        <w:jc w:val="both"/>
        <w:rPr>
          <w:rFonts w:hint="default" w:ascii="Times New Roman" w:hAnsi="Times New Roman" w:eastAsia="sans-serif" w:cs="Times New Roman"/>
          <w:i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caps w:val="0"/>
          <w:color w:val="000000" w:themeColor="text1"/>
          <w:spacing w:val="0"/>
          <w:sz w:val="28"/>
          <w:szCs w:val="28"/>
          <w:shd w:val="clear" w:fill="FFFFFF"/>
          <w14:textFill>
            <w14:solidFill>
              <w14:schemeClr w14:val="tx1"/>
            </w14:solidFill>
          </w14:textFill>
        </w:rPr>
        <w:t>"Việt Nam Dân chủ Cộng hòa sẵn sàng ký kết với Cộng hòa Pháp những hiệp ước cộng tác về kinh tế, về văn hóa, luôn về binh bị nữa, nếu Pháp công khai thừa nhận quyền độc lập của chúng tôi. Nhược bằng trái lại, các người kể chúng tôi như tôi mọi thì liên hiệp với dân chúng cách mạng Pháp, chúng tôi thề chết (chứ) không nhượng bộ trước bất cứ một sự hăm dọa hay khiêu khích nào". Thay mặt hàng triệu người dân Nam bộ, ông nói lên quyết tâm bảo vệ tổ quốc: "Chúng ta thề cương quyết đứng bên cạnh chánh phủ, chống mọi sự xâm lăng, dầu chết cũng cam lòng".</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Ông kết thúc bài diễn văn bằng lời kêu gọi: </w:t>
      </w:r>
      <w:r>
        <w:rPr>
          <w:rFonts w:hint="default" w:ascii="Times New Roman" w:hAnsi="Times New Roman" w:eastAsia="sans-serif" w:cs="Times New Roman"/>
          <w:i/>
          <w:caps w:val="0"/>
          <w:color w:val="000000" w:themeColor="text1"/>
          <w:spacing w:val="0"/>
          <w:sz w:val="28"/>
          <w:szCs w:val="28"/>
          <w:shd w:val="clear" w:fill="FFFFFF"/>
          <w14:textFill>
            <w14:solidFill>
              <w14:schemeClr w14:val="tx1"/>
            </w14:solidFill>
          </w14:textFill>
        </w:rPr>
        <w:t>"Quốc dân hãy sẵn sàng chiến đấu!... Đứng lên! Ngày độc lập bắt đầu từ nay! Tiến tới, vì độc lập, vì tự do, tiến tới mãi! Không một thành lũy nào ngăn nổi chí của muôn dân trên đường giải phóng!"</w:t>
      </w:r>
      <w: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t>.</w:t>
      </w:r>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lang w:val="en-US"/>
          <w14:textFill>
            <w14:solidFill>
              <w14:schemeClr w14:val="tx1"/>
            </w14:solidFill>
          </w14:textFill>
        </w:rPr>
        <w:t>Qua lịch sử như vậy, chúng ta mới có thể thấy được sự gian nan vất vả của toàn thể Chính phủ lâm thời của ta ngày đó và lòng tin yêu của toàn quân và dân ta trong công cuộc đấu tranh giành độc lập dân tộc, khai sinh ra nước mang hai tiếng Việt Nam hòa bình, hạnh phúc và ấm no  như hôm nay.</w:t>
      </w:r>
      <w:bookmarkStart w:id="0" w:name="_GoBack"/>
      <w:bookmarkEnd w:id="0"/>
    </w:p>
    <w:p>
      <w:pPr>
        <w:pStyle w:val="3"/>
        <w:keepNext w:val="0"/>
        <w:keepLines w:val="0"/>
        <w:widowControl/>
        <w:suppressLineNumbers w:val="0"/>
        <w:shd w:val="clear" w:fill="FFFFFF"/>
        <w:spacing w:before="105" w:beforeAutospacing="0" w:after="105" w:afterAutospacing="0"/>
        <w:ind w:left="0" w:right="0" w:firstLine="420" w:firstLineChars="0"/>
        <w:jc w:val="both"/>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pPr>
    </w:p>
    <w:p>
      <w:pPr>
        <w:pStyle w:val="3"/>
        <w:keepNext w:val="0"/>
        <w:keepLines w:val="0"/>
        <w:widowControl/>
        <w:suppressLineNumbers w:val="0"/>
        <w:shd w:val="clear" w:fill="FFFFFF"/>
        <w:spacing w:before="105" w:beforeAutospacing="0" w:after="105" w:afterAutospacing="0"/>
        <w:ind w:right="0"/>
        <w:jc w:val="both"/>
        <w:rPr>
          <w:rFonts w:hint="default" w:ascii="Times New Roman" w:hAnsi="Times New Roman" w:eastAsia="sans-serif" w:cs="Times New Roman"/>
          <w:b w:val="0"/>
          <w:bCs w:val="0"/>
          <w:i w:val="0"/>
          <w:caps w:val="0"/>
          <w:color w:val="000000" w:themeColor="text1"/>
          <w:spacing w:val="0"/>
          <w:sz w:val="28"/>
          <w:szCs w:val="28"/>
          <w:shd w:val="clear" w:fill="FFFFFF"/>
          <w:lang w:val="en-US"/>
          <w14:textFill>
            <w14:solidFill>
              <w14:schemeClr w14:val="tx1"/>
            </w14:solidFill>
          </w14:textFill>
        </w:rPr>
      </w:pPr>
    </w:p>
    <w:p>
      <w:pPr>
        <w:jc w:val="both"/>
        <w:rPr>
          <w:rFonts w:hint="default" w:ascii="Times New Roman" w:hAnsi="Times New Roman" w:cs="Times New Roman"/>
          <w:b/>
          <w:bCs/>
          <w:color w:val="000000" w:themeColor="text1"/>
          <w:sz w:val="28"/>
          <w:szCs w:val="28"/>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mic Sans MS">
    <w:panose1 w:val="030F0702030302020204"/>
    <w:charset w:val="00"/>
    <w:family w:val="auto"/>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679CF"/>
    <w:rsid w:val="6BF67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2020-09-02T03:20:00Z</dcterms:created>
  <dc:creator>ASUS</dc:creator>
  <cp:lastModifiedBy>ASUS</cp:lastModifiedBy>
  <dcterms:modified xsi:type="dcterms:W3CDTF">2020-09-02T03:58:18Z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